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Standardno"/>
        <w:suppressAutoHyphens w:val="1"/>
        <w:spacing w:before="0" w:line="240" w:lineRule="auto"/>
        <w:jc w:val="center"/>
        <w:rPr>
          <w:rFonts w:ascii="Times New Roman" w:cs="Times New Roman" w:hAnsi="Times New Roman" w:eastAsia="Times New Roman"/>
          <w:b w:val="0"/>
          <w:bCs w:val="0"/>
          <w:sz w:val="32"/>
          <w:szCs w:val="32"/>
        </w:rPr>
      </w:pPr>
      <w:r>
        <w:rPr>
          <w:rFonts w:ascii="Times New Roman" w:hAnsi="Times New Roman"/>
          <w:b w:val="1"/>
          <w:bCs w:val="1"/>
          <w:sz w:val="37"/>
          <w:szCs w:val="37"/>
          <w:rtl w:val="0"/>
        </w:rPr>
        <w:t>IVANA GODEC - VINCEKOVI</w:t>
      </w:r>
      <w:r>
        <w:rPr>
          <w:rFonts w:ascii="Times New Roman" w:hAnsi="Times New Roman" w:hint="default"/>
          <w:b w:val="1"/>
          <w:bCs w:val="1"/>
          <w:sz w:val="37"/>
          <w:szCs w:val="37"/>
          <w:rtl w:val="0"/>
        </w:rPr>
        <w:t>Ć</w:t>
      </w:r>
    </w:p>
    <w:p>
      <w:pPr>
        <w:pStyle w:val="Standardno"/>
        <w:suppressAutoHyphens w:val="1"/>
        <w:spacing w:before="0" w:line="240" w:lineRule="auto"/>
        <w:jc w:val="left"/>
        <w:rPr>
          <w:rFonts w:ascii="Times New Roman" w:cs="Times New Roman" w:hAnsi="Times New Roman" w:eastAsia="Times New Roman"/>
          <w:sz w:val="32"/>
          <w:szCs w:val="32"/>
        </w:rPr>
      </w:pPr>
      <w:r>
        <w:rPr>
          <w:rFonts w:ascii="Times New Roman" w:hAnsi="Times New Roman" w:hint="default"/>
          <w:sz w:val="32"/>
          <w:szCs w:val="32"/>
          <w:rtl w:val="0"/>
        </w:rPr>
        <w:t> </w:t>
      </w:r>
    </w:p>
    <w:p>
      <w:pPr>
        <w:pStyle w:val="Standardno"/>
        <w:suppressAutoHyphens w:val="1"/>
        <w:spacing w:before="0" w:line="240" w:lineRule="auto"/>
        <w:jc w:val="left"/>
        <w:rPr>
          <w:rFonts w:ascii="Times New Roman" w:cs="Times New Roman" w:hAnsi="Times New Roman" w:eastAsia="Times New Roman"/>
          <w:sz w:val="32"/>
          <w:szCs w:val="32"/>
        </w:rPr>
      </w:pPr>
      <w:r>
        <w:rPr>
          <w:rFonts w:ascii="Times New Roman" w:hAnsi="Times New Roman" w:hint="default"/>
          <w:sz w:val="32"/>
          <w:szCs w:val="32"/>
          <w:rtl w:val="0"/>
        </w:rPr>
        <w:t>           </w:t>
      </w:r>
    </w:p>
    <w:p>
      <w:pPr>
        <w:pStyle w:val="Standardno"/>
        <w:suppressAutoHyphens w:val="1"/>
        <w:spacing w:before="0" w:line="240" w:lineRule="auto"/>
        <w:jc w:val="both"/>
        <w:rPr>
          <w:rFonts w:ascii="Times New Roman" w:cs="Times New Roman" w:hAnsi="Times New Roman" w:eastAsia="Times New Roman"/>
          <w:sz w:val="32"/>
          <w:szCs w:val="32"/>
        </w:rPr>
      </w:pPr>
      <w:r>
        <w:rPr>
          <w:rFonts w:ascii="Times New Roman" w:hAnsi="Times New Roman" w:hint="default"/>
          <w:sz w:val="32"/>
          <w:szCs w:val="32"/>
          <w:rtl w:val="0"/>
        </w:rPr>
        <w:t xml:space="preserve">            </w:t>
      </w:r>
      <w:r>
        <w:rPr>
          <w:rFonts w:ascii="Times New Roman" w:hAnsi="Times New Roman"/>
          <w:sz w:val="37"/>
          <w:szCs w:val="37"/>
          <w:rtl w:val="0"/>
        </w:rPr>
        <w:t>Ivana Godec - Vincekovi</w:t>
      </w:r>
      <w:r>
        <w:rPr>
          <w:rFonts w:ascii="Times New Roman" w:hAnsi="Times New Roman" w:hint="default"/>
          <w:sz w:val="37"/>
          <w:szCs w:val="37"/>
          <w:rtl w:val="0"/>
        </w:rPr>
        <w:t xml:space="preserve">ć </w:t>
      </w:r>
      <w:r>
        <w:rPr>
          <w:rFonts w:ascii="Times New Roman" w:hAnsi="Times New Roman"/>
          <w:sz w:val="37"/>
          <w:szCs w:val="37"/>
          <w:rtl w:val="0"/>
          <w:lang w:val="en-US"/>
        </w:rPr>
        <w:t xml:space="preserve">graduated piano at the Music Academy in Zagreb in the class of professor </w:t>
      </w:r>
      <w:r>
        <w:rPr>
          <w:rFonts w:ascii="Times New Roman" w:hAnsi="Times New Roman" w:hint="default"/>
          <w:sz w:val="37"/>
          <w:szCs w:val="37"/>
          <w:rtl w:val="0"/>
        </w:rPr>
        <w:t>Đ</w:t>
      </w:r>
      <w:r>
        <w:rPr>
          <w:rFonts w:ascii="Times New Roman" w:hAnsi="Times New Roman"/>
          <w:sz w:val="37"/>
          <w:szCs w:val="37"/>
          <w:rtl w:val="0"/>
        </w:rPr>
        <w:t>or</w:t>
      </w:r>
      <w:r>
        <w:rPr>
          <w:rFonts w:ascii="Times New Roman" w:hAnsi="Times New Roman" w:hint="default"/>
          <w:sz w:val="37"/>
          <w:szCs w:val="37"/>
          <w:rtl w:val="0"/>
        </w:rPr>
        <w:t>đ</w:t>
      </w:r>
      <w:r>
        <w:rPr>
          <w:rFonts w:ascii="Times New Roman" w:hAnsi="Times New Roman"/>
          <w:sz w:val="37"/>
          <w:szCs w:val="37"/>
          <w:rtl w:val="0"/>
          <w:lang w:val="en-US"/>
        </w:rPr>
        <w:t>e Stanetti. She is a piano teacher at the Music School in Vara</w:t>
      </w:r>
      <w:r>
        <w:rPr>
          <w:rFonts w:ascii="Times New Roman" w:hAnsi="Times New Roman" w:hint="default"/>
          <w:sz w:val="37"/>
          <w:szCs w:val="37"/>
          <w:rtl w:val="0"/>
        </w:rPr>
        <w:t>ž</w:t>
      </w:r>
      <w:r>
        <w:rPr>
          <w:rFonts w:ascii="Times New Roman" w:hAnsi="Times New Roman"/>
          <w:sz w:val="37"/>
          <w:szCs w:val="37"/>
          <w:rtl w:val="0"/>
        </w:rPr>
        <w:t>din</w:t>
      </w:r>
      <w:r>
        <w:rPr>
          <w:rFonts w:ascii="Times New Roman" w:hAnsi="Times New Roman"/>
          <w:sz w:val="37"/>
          <w:szCs w:val="37"/>
          <w:rtl w:val="0"/>
        </w:rPr>
        <w:t xml:space="preserve"> and a lecturer  at the University of Sjever (Sveu</w:t>
      </w:r>
      <w:r>
        <w:rPr>
          <w:rFonts w:ascii="Times New Roman" w:hAnsi="Times New Roman" w:hint="default"/>
          <w:sz w:val="37"/>
          <w:szCs w:val="37"/>
          <w:rtl w:val="0"/>
        </w:rPr>
        <w:t>č</w:t>
      </w:r>
      <w:r>
        <w:rPr>
          <w:rFonts w:ascii="Times New Roman" w:hAnsi="Times New Roman"/>
          <w:sz w:val="37"/>
          <w:szCs w:val="37"/>
          <w:rtl w:val="0"/>
        </w:rPr>
        <w:t>ili</w:t>
      </w:r>
      <w:r>
        <w:rPr>
          <w:rFonts w:ascii="Times New Roman" w:hAnsi="Times New Roman" w:hint="default"/>
          <w:sz w:val="37"/>
          <w:szCs w:val="37"/>
          <w:rtl w:val="0"/>
        </w:rPr>
        <w:t>š</w:t>
      </w:r>
      <w:r>
        <w:rPr>
          <w:rFonts w:ascii="Times New Roman" w:hAnsi="Times New Roman"/>
          <w:sz w:val="37"/>
          <w:szCs w:val="37"/>
          <w:rtl w:val="0"/>
        </w:rPr>
        <w:t xml:space="preserve">te Sjever). </w:t>
      </w:r>
      <w:r>
        <w:rPr>
          <w:rFonts w:ascii="Times New Roman" w:hAnsi="Times New Roman"/>
          <w:sz w:val="37"/>
          <w:szCs w:val="37"/>
          <w:rtl w:val="0"/>
          <w:lang w:val="en-US"/>
        </w:rPr>
        <w:t xml:space="preserve">Her students regularly win awards at competitions, play as soloists with an orchestra, and successfully </w:t>
      </w:r>
      <w:r>
        <w:rPr>
          <w:rFonts w:ascii="Times New Roman" w:hAnsi="Times New Roman" w:hint="default"/>
          <w:sz w:val="37"/>
          <w:szCs w:val="37"/>
          <w:rtl w:val="0"/>
        </w:rPr>
        <w:t>      </w:t>
      </w:r>
      <w:r>
        <w:rPr>
          <w:rFonts w:ascii="Times New Roman" w:hAnsi="Times New Roman"/>
          <w:sz w:val="37"/>
          <w:szCs w:val="37"/>
          <w:rtl w:val="0"/>
          <w:lang w:val="en-US"/>
        </w:rPr>
        <w:t>continue their higher music education.</w:t>
      </w:r>
    </w:p>
    <w:p>
      <w:pPr>
        <w:pStyle w:val="Standardno"/>
        <w:suppressAutoHyphens w:val="1"/>
        <w:spacing w:before="0" w:line="240" w:lineRule="auto"/>
        <w:jc w:val="both"/>
        <w:rPr>
          <w:rFonts w:ascii="Times New Roman" w:cs="Times New Roman" w:hAnsi="Times New Roman" w:eastAsia="Times New Roman"/>
          <w:sz w:val="32"/>
          <w:szCs w:val="32"/>
        </w:rPr>
      </w:pPr>
      <w:r>
        <w:rPr>
          <w:rFonts w:ascii="Times New Roman" w:hAnsi="Times New Roman" w:hint="default"/>
          <w:sz w:val="37"/>
          <w:szCs w:val="37"/>
          <w:rtl w:val="0"/>
        </w:rPr>
        <w:t> </w:t>
      </w:r>
    </w:p>
    <w:p>
      <w:pPr>
        <w:pStyle w:val="Standardno"/>
        <w:suppressAutoHyphens w:val="1"/>
        <w:spacing w:before="0" w:line="240" w:lineRule="auto"/>
        <w:jc w:val="both"/>
        <w:rPr>
          <w:rFonts w:ascii="Times New Roman" w:cs="Times New Roman" w:hAnsi="Times New Roman" w:eastAsia="Times New Roman"/>
          <w:sz w:val="32"/>
          <w:szCs w:val="32"/>
        </w:rPr>
      </w:pPr>
      <w:r>
        <w:rPr>
          <w:rFonts w:ascii="Times New Roman" w:hAnsi="Times New Roman" w:hint="default"/>
          <w:sz w:val="37"/>
          <w:szCs w:val="37"/>
          <w:rtl w:val="0"/>
        </w:rPr>
        <w:t xml:space="preserve">         </w:t>
      </w:r>
      <w:r>
        <w:rPr>
          <w:rFonts w:ascii="Times New Roman" w:hAnsi="Times New Roman"/>
          <w:sz w:val="37"/>
          <w:szCs w:val="37"/>
          <w:rtl w:val="0"/>
          <w:lang w:val="en-US"/>
        </w:rPr>
        <w:t xml:space="preserve">She was promoted to the title of </w:t>
      </w:r>
      <w:r>
        <w:rPr>
          <w:rFonts w:ascii="Times New Roman" w:hAnsi="Times New Roman"/>
          <w:sz w:val="37"/>
          <w:szCs w:val="37"/>
          <w:rtl w:val="0"/>
        </w:rPr>
        <w:t xml:space="preserve">excellent </w:t>
      </w:r>
      <w:r>
        <w:rPr>
          <w:rFonts w:ascii="Times New Roman" w:hAnsi="Times New Roman"/>
          <w:sz w:val="37"/>
          <w:szCs w:val="37"/>
          <w:rtl w:val="0"/>
          <w:lang w:val="en-US"/>
        </w:rPr>
        <w:t xml:space="preserve">teacher advisor in </w:t>
      </w:r>
      <w:r>
        <w:rPr>
          <w:rFonts w:ascii="Times New Roman" w:hAnsi="Times New Roman"/>
          <w:sz w:val="37"/>
          <w:szCs w:val="37"/>
          <w:rtl w:val="0"/>
        </w:rPr>
        <w:t xml:space="preserve">2024 </w:t>
      </w:r>
      <w:r>
        <w:rPr>
          <w:rFonts w:ascii="Times New Roman" w:hAnsi="Times New Roman"/>
          <w:sz w:val="37"/>
          <w:szCs w:val="37"/>
          <w:rtl w:val="0"/>
          <w:lang w:val="en-US"/>
        </w:rPr>
        <w:t>by the Education and Teacher Training Agency. In 2020 she was appointed the head of the Inter-County Professional Council of Piano Teachers for Northwestern Croatia and is also the recipient of the annual award of the Ministry of Science and Education of the Republic of Croatia for the most successful teachers in 2021., 2022 and 2023.</w:t>
      </w:r>
    </w:p>
    <w:p>
      <w:pPr>
        <w:pStyle w:val="Standardno"/>
        <w:suppressAutoHyphens w:val="1"/>
        <w:spacing w:before="0" w:line="240" w:lineRule="auto"/>
        <w:jc w:val="both"/>
        <w:rPr>
          <w:rFonts w:ascii="Times New Roman" w:cs="Times New Roman" w:hAnsi="Times New Roman" w:eastAsia="Times New Roman"/>
          <w:sz w:val="32"/>
          <w:szCs w:val="32"/>
        </w:rPr>
      </w:pPr>
      <w:r>
        <w:rPr>
          <w:rFonts w:ascii="Times New Roman" w:hAnsi="Times New Roman" w:hint="default"/>
          <w:sz w:val="32"/>
          <w:szCs w:val="32"/>
          <w:rtl w:val="0"/>
        </w:rPr>
        <w:t> </w:t>
      </w:r>
    </w:p>
    <w:p>
      <w:pPr>
        <w:pStyle w:val="Standardno"/>
        <w:suppressAutoHyphens w:val="1"/>
        <w:spacing w:before="0" w:line="240" w:lineRule="auto"/>
        <w:jc w:val="both"/>
        <w:rPr>
          <w:rFonts w:ascii="Times New Roman" w:cs="Times New Roman" w:hAnsi="Times New Roman" w:eastAsia="Times New Roman"/>
          <w:sz w:val="32"/>
          <w:szCs w:val="32"/>
        </w:rPr>
      </w:pPr>
      <w:r>
        <w:rPr>
          <w:rFonts w:ascii="Times New Roman" w:hAnsi="Times New Roman" w:hint="default"/>
          <w:sz w:val="37"/>
          <w:szCs w:val="37"/>
          <w:rtl w:val="0"/>
        </w:rPr>
        <w:t xml:space="preserve">         </w:t>
      </w:r>
      <w:r>
        <w:rPr>
          <w:rFonts w:ascii="Times New Roman" w:hAnsi="Times New Roman"/>
          <w:sz w:val="37"/>
          <w:szCs w:val="37"/>
          <w:rtl w:val="0"/>
          <w:lang w:val="en-US"/>
        </w:rPr>
        <w:t>She is the author of the picture book "The Story of Dana and Ba</w:t>
      </w:r>
      <w:r>
        <w:rPr>
          <w:rFonts w:ascii="Times New Roman" w:hAnsi="Times New Roman" w:hint="default"/>
          <w:sz w:val="37"/>
          <w:szCs w:val="37"/>
          <w:rtl w:val="0"/>
        </w:rPr>
        <w:t>š</w:t>
      </w:r>
      <w:r>
        <w:rPr>
          <w:rFonts w:ascii="Times New Roman" w:hAnsi="Times New Roman"/>
          <w:sz w:val="37"/>
          <w:szCs w:val="37"/>
          <w:rtl w:val="0"/>
        </w:rPr>
        <w:t>ka</w:t>
      </w:r>
      <w:r>
        <w:rPr>
          <w:rFonts w:ascii="Times New Roman" w:hAnsi="Times New Roman" w:hint="default"/>
          <w:sz w:val="37"/>
          <w:szCs w:val="37"/>
          <w:rtl w:val="0"/>
        </w:rPr>
        <w:t xml:space="preserve">” </w:t>
      </w:r>
      <w:r>
        <w:rPr>
          <w:rFonts w:ascii="Times New Roman" w:hAnsi="Times New Roman"/>
          <w:sz w:val="37"/>
          <w:szCs w:val="37"/>
          <w:rtl w:val="0"/>
        </w:rPr>
        <w:t>-</w:t>
      </w:r>
      <w:r>
        <w:rPr>
          <w:rFonts w:ascii="Times New Roman" w:hAnsi="Times New Roman" w:hint="default"/>
          <w:sz w:val="37"/>
          <w:szCs w:val="37"/>
          <w:rtl w:val="0"/>
        </w:rPr>
        <w:t>     </w:t>
      </w:r>
      <w:r>
        <w:rPr>
          <w:rFonts w:ascii="Times New Roman" w:hAnsi="Times New Roman"/>
          <w:sz w:val="37"/>
          <w:szCs w:val="37"/>
          <w:rtl w:val="0"/>
        </w:rPr>
        <w:t>published in the 2018 by Matica hrvatska.</w:t>
      </w:r>
    </w:p>
    <w:p>
      <w:pPr>
        <w:pStyle w:val="Standardno"/>
        <w:suppressAutoHyphens w:val="1"/>
        <w:spacing w:before="0" w:line="240" w:lineRule="auto"/>
        <w:jc w:val="both"/>
      </w:pPr>
      <w:r>
        <w:rPr>
          <w:rFonts w:ascii="Helvetica" w:cs="Helvetica" w:hAnsi="Helvetica" w:eastAsia="Helvetica"/>
          <w:sz w:val="29"/>
          <w:szCs w:val="29"/>
        </w:rPr>
      </w:r>
    </w:p>
    <w:sectPr>
      <w:headerReference w:type="default" r:id="rId4"/>
      <w:footerReference w:type="default" r:id="rId5"/>
      <w:pgSz w:w="11906" w:h="16838"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hrvatski" w:val="‘“(〔[{〈《「『【⦅〘〖«〝︵︷︹︻︽︿﹁﹃﹇﹙﹛﹝｢"/>
  <w:noLineBreaksBefore w:lang="hrvatski"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Standardno">
    <w:name w:val="Standardno"/>
    <w:next w:val="Standardno"/>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